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0F45" w:rsidRPr="00C90F45" w:rsidRDefault="00C90F45" w:rsidP="00C90F45">
      <w:pPr>
        <w:spacing w:before="100" w:beforeAutospacing="1" w:after="0" w:line="240" w:lineRule="auto"/>
        <w:jc w:val="both"/>
        <w:outlineLvl w:val="0"/>
        <w:rPr>
          <w:rFonts w:ascii="Georgia" w:eastAsia="Times New Roman" w:hAnsi="Georgia" w:cs="Times New Roman"/>
          <w:b/>
          <w:bCs/>
          <w:color w:val="2A303B"/>
          <w:kern w:val="36"/>
          <w:sz w:val="36"/>
          <w:szCs w:val="36"/>
          <w:lang w:eastAsia="fr-FR"/>
        </w:rPr>
      </w:pPr>
      <w:bookmarkStart w:id="0" w:name="_GoBack"/>
      <w:r w:rsidRPr="00C90F45">
        <w:rPr>
          <w:rFonts w:ascii="Georgia" w:eastAsia="Times New Roman" w:hAnsi="Georgia" w:cs="Times New Roman"/>
          <w:b/>
          <w:bCs/>
          <w:color w:val="2A303B"/>
          <w:kern w:val="36"/>
          <w:sz w:val="36"/>
          <w:szCs w:val="36"/>
          <w:lang w:eastAsia="fr-FR"/>
        </w:rPr>
        <w:t>Pauvreté : « Comment peut-on vivre dignement avec 560 euros par mois ? »</w:t>
      </w:r>
    </w:p>
    <w:p w:rsidR="00C90F45" w:rsidRPr="00C90F45" w:rsidRDefault="00C90F45" w:rsidP="00C90F45">
      <w:pPr>
        <w:spacing w:after="100" w:afterAutospacing="1" w:line="240" w:lineRule="auto"/>
        <w:jc w:val="both"/>
        <w:outlineLvl w:val="1"/>
        <w:rPr>
          <w:rFonts w:ascii="&amp;quot" w:eastAsia="Times New Roman" w:hAnsi="&amp;quot" w:cs="Times New Roman"/>
          <w:b/>
          <w:bCs/>
          <w:caps/>
          <w:sz w:val="36"/>
          <w:szCs w:val="36"/>
          <w:lang w:eastAsia="fr-FR"/>
        </w:rPr>
      </w:pPr>
    </w:p>
    <w:p w:rsidR="00C90F45" w:rsidRPr="00C90F45" w:rsidRDefault="00C90F45" w:rsidP="00C90F45">
      <w:pPr>
        <w:spacing w:after="0" w:line="240" w:lineRule="auto"/>
        <w:jc w:val="both"/>
        <w:rPr>
          <w:rFonts w:ascii="Helvetica" w:eastAsia="Times New Roman" w:hAnsi="Helvetica" w:cs="Times New Roman"/>
          <w:b/>
          <w:bCs/>
          <w:color w:val="2A303B"/>
          <w:sz w:val="24"/>
          <w:szCs w:val="24"/>
          <w:lang w:eastAsia="fr-FR"/>
        </w:rPr>
      </w:pPr>
      <w:r>
        <w:rPr>
          <w:rFonts w:ascii="Helvetica" w:eastAsia="Times New Roman" w:hAnsi="Helvetica" w:cs="Times New Roman"/>
          <w:b/>
          <w:bCs/>
          <w:color w:val="2A303B"/>
          <w:sz w:val="24"/>
          <w:szCs w:val="24"/>
          <w:lang w:eastAsia="fr-FR"/>
        </w:rPr>
        <w:t xml:space="preserve">Tribune du </w:t>
      </w:r>
      <w:r w:rsidRPr="00C90F45">
        <w:rPr>
          <w:rFonts w:ascii="Helvetica" w:eastAsia="Times New Roman" w:hAnsi="Helvetica" w:cs="Times New Roman"/>
          <w:b/>
          <w:bCs/>
          <w:color w:val="2A303B"/>
          <w:sz w:val="24"/>
          <w:szCs w:val="24"/>
          <w:lang w:eastAsia="fr-FR"/>
        </w:rPr>
        <w:t>Collectif</w:t>
      </w:r>
      <w:r>
        <w:rPr>
          <w:rFonts w:ascii="Helvetica" w:eastAsia="Times New Roman" w:hAnsi="Helvetica" w:cs="Times New Roman"/>
          <w:b/>
          <w:bCs/>
          <w:color w:val="2A303B"/>
          <w:sz w:val="24"/>
          <w:szCs w:val="24"/>
          <w:lang w:eastAsia="fr-FR"/>
        </w:rPr>
        <w:t xml:space="preserve"> d’associations de lutte contre l’exclusion Alerte</w:t>
      </w:r>
    </w:p>
    <w:p w:rsidR="00C90F45" w:rsidRPr="00C90F45" w:rsidRDefault="00C90F45" w:rsidP="00C90F45">
      <w:pPr>
        <w:spacing w:before="100" w:beforeAutospacing="1" w:after="0" w:line="240" w:lineRule="auto"/>
        <w:jc w:val="both"/>
        <w:rPr>
          <w:rFonts w:ascii="Helvetica" w:eastAsia="Times New Roman" w:hAnsi="Helvetica" w:cs="Times New Roman"/>
          <w:color w:val="2A303B"/>
          <w:sz w:val="24"/>
          <w:szCs w:val="24"/>
          <w:lang w:eastAsia="fr-FR"/>
        </w:rPr>
      </w:pPr>
      <w:r w:rsidRPr="00C90F45">
        <w:rPr>
          <w:rFonts w:ascii="Helvetica" w:eastAsia="Times New Roman" w:hAnsi="Helvetica" w:cs="Times New Roman"/>
          <w:color w:val="2A303B"/>
          <w:sz w:val="24"/>
          <w:szCs w:val="24"/>
          <w:lang w:eastAsia="fr-FR"/>
        </w:rPr>
        <w:t>Face au décrochage des ménages les plus pauvres, mis en évidence par l’OFCE, le collectif d’associations de lutte contre l’exclusion Alerte rappelle, dans une tribune au « Monde », au gouvernement, qu’il est urgent de revaloriser le RSA et les APL.</w:t>
      </w:r>
    </w:p>
    <w:p w:rsidR="00C90F45" w:rsidRPr="00C90F45" w:rsidRDefault="00C90F45" w:rsidP="00C90F45">
      <w:pPr>
        <w:spacing w:before="100" w:beforeAutospacing="1" w:after="0" w:line="240" w:lineRule="auto"/>
        <w:jc w:val="both"/>
        <w:rPr>
          <w:rFonts w:ascii="Times New Roman" w:eastAsia="Times New Roman" w:hAnsi="Times New Roman" w:cs="Times New Roman"/>
          <w:color w:val="383F4E"/>
          <w:sz w:val="24"/>
          <w:szCs w:val="24"/>
          <w:lang w:eastAsia="fr-FR"/>
        </w:rPr>
      </w:pPr>
      <w:r w:rsidRPr="00C90F45">
        <w:rPr>
          <w:rFonts w:ascii="Times New Roman" w:eastAsia="Times New Roman" w:hAnsi="Times New Roman" w:cs="Times New Roman"/>
          <w:b/>
          <w:bCs/>
          <w:color w:val="383F4E"/>
          <w:sz w:val="24"/>
          <w:szCs w:val="24"/>
          <w:lang w:eastAsia="fr-FR"/>
        </w:rPr>
        <w:t>Tribune.</w:t>
      </w:r>
      <w:r w:rsidRPr="00C90F45">
        <w:rPr>
          <w:rFonts w:ascii="Times New Roman" w:eastAsia="Times New Roman" w:hAnsi="Times New Roman" w:cs="Times New Roman"/>
          <w:color w:val="383F4E"/>
          <w:sz w:val="24"/>
          <w:szCs w:val="24"/>
          <w:lang w:eastAsia="fr-FR"/>
        </w:rPr>
        <w:t xml:space="preserve"> L’étude de l’Observatoire français des conjonctures économiques (OFCE), rendue publique le 5 février, éclaire douloureusement le débat sur l’impact sur le pouvoir d’achat des Français des mesures fiscales et sociales engagées depuis 2018.</w:t>
      </w:r>
      <w:r w:rsidRPr="00C90F45">
        <w:rPr>
          <w:rFonts w:ascii="Georgia" w:eastAsia="Times New Roman" w:hAnsi="Georgia" w:cs="Times New Roman"/>
          <w:b/>
          <w:bCs/>
          <w:color w:val="026B9C"/>
          <w:sz w:val="24"/>
          <w:szCs w:val="24"/>
          <w:lang w:eastAsia="fr-FR"/>
        </w:rPr>
        <w:t xml:space="preserve"> </w:t>
      </w:r>
    </w:p>
    <w:p w:rsidR="00C90F45" w:rsidRPr="00C90F45" w:rsidRDefault="00C90F45" w:rsidP="00C90F45">
      <w:pPr>
        <w:spacing w:before="100" w:beforeAutospacing="1" w:after="0" w:line="240" w:lineRule="auto"/>
        <w:jc w:val="both"/>
        <w:rPr>
          <w:rFonts w:ascii="Times New Roman" w:eastAsia="Times New Roman" w:hAnsi="Times New Roman" w:cs="Times New Roman"/>
          <w:color w:val="383F4E"/>
          <w:sz w:val="24"/>
          <w:szCs w:val="24"/>
          <w:lang w:eastAsia="fr-FR"/>
        </w:rPr>
      </w:pPr>
      <w:r w:rsidRPr="00C90F45">
        <w:rPr>
          <w:rFonts w:ascii="Times New Roman" w:eastAsia="Times New Roman" w:hAnsi="Times New Roman" w:cs="Times New Roman"/>
          <w:color w:val="383F4E"/>
          <w:sz w:val="24"/>
          <w:szCs w:val="24"/>
          <w:lang w:eastAsia="fr-FR"/>
        </w:rPr>
        <w:t>Après un début de quinquennat marqué par une forte baisse de la fiscalité des plus aisés, les mesures prises dans le prolongement du mouvement des « gilets jaunes » ont majoritairement bénéficié aux classes moyennes et aux personnes en activité : augmentation significative de la prime d’activité, baisses des impôts sur le revenu et de la taxe d’habitation, défiscalisation des heures supplémentaires.</w:t>
      </w:r>
    </w:p>
    <w:p w:rsidR="00C90F45" w:rsidRPr="00C90F45" w:rsidRDefault="00C90F45" w:rsidP="00C90F45">
      <w:pPr>
        <w:spacing w:before="100" w:beforeAutospacing="1" w:after="0" w:line="240" w:lineRule="auto"/>
        <w:jc w:val="both"/>
        <w:rPr>
          <w:rFonts w:ascii="Times New Roman" w:eastAsia="Times New Roman" w:hAnsi="Times New Roman" w:cs="Times New Roman"/>
          <w:color w:val="383F4E"/>
          <w:sz w:val="24"/>
          <w:szCs w:val="24"/>
          <w:lang w:eastAsia="fr-FR"/>
        </w:rPr>
      </w:pPr>
      <w:r w:rsidRPr="00C90F45">
        <w:rPr>
          <w:rFonts w:ascii="Times New Roman" w:eastAsia="Times New Roman" w:hAnsi="Times New Roman" w:cs="Times New Roman"/>
          <w:color w:val="383F4E"/>
          <w:sz w:val="24"/>
          <w:szCs w:val="24"/>
          <w:lang w:eastAsia="fr-FR"/>
        </w:rPr>
        <w:t>Cependant, l’analyse des effets de cette politique sur le budget des ménages situés aux extrémités de l’échelle des revenus est très inquiétante. Sur les 17 milliards d’euros de gains de pouvoir d’achat cumulés depuis 2018, 4 milliards ont été versés aux 5 % des ménages les plus aisés. Dans le même temps, les 10 % des ménages les plus pauvres (qui vivent avec moins de 1 000 euros par mois) n’ont bénéficié d’aucun de ces avantages.</w:t>
      </w:r>
    </w:p>
    <w:p w:rsidR="00C90F45" w:rsidRPr="00C90F45" w:rsidRDefault="00C90F45" w:rsidP="00C90F45">
      <w:pPr>
        <w:spacing w:before="100" w:beforeAutospacing="1" w:after="0" w:line="240" w:lineRule="auto"/>
        <w:jc w:val="both"/>
        <w:rPr>
          <w:rFonts w:ascii="Times New Roman" w:eastAsia="Times New Roman" w:hAnsi="Times New Roman" w:cs="Times New Roman"/>
          <w:color w:val="383F4E"/>
          <w:sz w:val="24"/>
          <w:szCs w:val="24"/>
          <w:lang w:eastAsia="fr-FR"/>
        </w:rPr>
      </w:pPr>
      <w:r w:rsidRPr="00C90F45">
        <w:rPr>
          <w:rFonts w:ascii="Times New Roman" w:eastAsia="Times New Roman" w:hAnsi="Times New Roman" w:cs="Times New Roman"/>
          <w:color w:val="383F4E"/>
          <w:sz w:val="24"/>
          <w:szCs w:val="24"/>
          <w:lang w:eastAsia="fr-FR"/>
        </w:rPr>
        <w:t xml:space="preserve">Pis, ils ont vu leurs conditions de vie se dégrader. Depuis le début du quinquennat, les mesures </w:t>
      </w:r>
      <w:proofErr w:type="spellStart"/>
      <w:r w:rsidRPr="00C90F45">
        <w:rPr>
          <w:rFonts w:ascii="Times New Roman" w:eastAsia="Times New Roman" w:hAnsi="Times New Roman" w:cs="Times New Roman"/>
          <w:color w:val="383F4E"/>
          <w:sz w:val="24"/>
          <w:szCs w:val="24"/>
          <w:lang w:eastAsia="fr-FR"/>
        </w:rPr>
        <w:t>sociofiscales</w:t>
      </w:r>
      <w:proofErr w:type="spellEnd"/>
      <w:r w:rsidRPr="00C90F45">
        <w:rPr>
          <w:rFonts w:ascii="Times New Roman" w:eastAsia="Times New Roman" w:hAnsi="Times New Roman" w:cs="Times New Roman"/>
          <w:color w:val="383F4E"/>
          <w:sz w:val="24"/>
          <w:szCs w:val="24"/>
          <w:lang w:eastAsia="fr-FR"/>
        </w:rPr>
        <w:t xml:space="preserve"> analysées par l’OFCE ont octroyé aux 5 % les plus aisés 2 905 euros de revenus en plus, et amputé de 240 euros les maigres revenus des 5 % les plus « pauvres ». Preuve s’il en est de la nécessité d’évaluer l’impact de toutes les politiques publiques sur les 10 % les plus pauvres.</w:t>
      </w:r>
    </w:p>
    <w:p w:rsidR="00C90F45" w:rsidRPr="00C90F45" w:rsidRDefault="00C90F45" w:rsidP="00C90F45">
      <w:pPr>
        <w:spacing w:before="100" w:beforeAutospacing="1" w:after="0" w:line="240" w:lineRule="auto"/>
        <w:jc w:val="both"/>
        <w:outlineLvl w:val="1"/>
        <w:rPr>
          <w:rFonts w:ascii="Helvetica" w:eastAsia="Times New Roman" w:hAnsi="Helvetica" w:cs="Times New Roman"/>
          <w:b/>
          <w:bCs/>
          <w:color w:val="2A303B"/>
          <w:sz w:val="36"/>
          <w:szCs w:val="36"/>
          <w:lang w:eastAsia="fr-FR"/>
        </w:rPr>
      </w:pPr>
      <w:r w:rsidRPr="00C90F45">
        <w:rPr>
          <w:rFonts w:ascii="Helvetica" w:eastAsia="Times New Roman" w:hAnsi="Helvetica" w:cs="Times New Roman"/>
          <w:b/>
          <w:bCs/>
          <w:color w:val="2A303B"/>
          <w:sz w:val="36"/>
          <w:szCs w:val="36"/>
          <w:lang w:eastAsia="fr-FR"/>
        </w:rPr>
        <w:t>Au moins 870 euros mensuels par personne</w:t>
      </w:r>
    </w:p>
    <w:p w:rsidR="00C90F45" w:rsidRPr="00C90F45" w:rsidRDefault="00C90F45" w:rsidP="00C90F45">
      <w:pPr>
        <w:spacing w:before="100" w:beforeAutospacing="1" w:after="0" w:line="240" w:lineRule="auto"/>
        <w:jc w:val="both"/>
        <w:rPr>
          <w:rFonts w:ascii="Times New Roman" w:eastAsia="Times New Roman" w:hAnsi="Times New Roman" w:cs="Times New Roman"/>
          <w:color w:val="383F4E"/>
          <w:sz w:val="24"/>
          <w:szCs w:val="24"/>
          <w:lang w:eastAsia="fr-FR"/>
        </w:rPr>
      </w:pPr>
      <w:r w:rsidRPr="00C90F45">
        <w:rPr>
          <w:rFonts w:ascii="Times New Roman" w:eastAsia="Times New Roman" w:hAnsi="Times New Roman" w:cs="Times New Roman"/>
          <w:color w:val="383F4E"/>
          <w:sz w:val="24"/>
          <w:szCs w:val="24"/>
          <w:lang w:eastAsia="fr-FR"/>
        </w:rPr>
        <w:t>Aussi, les associations de lutte contre l’exclusion alertent le gouvernement depuis des mois sur la paupérisation inacceptable d’une partie de la population privée d’emploi, victime de la diminution des aides personnalisées au logement (APL) et de la désindexation de plusieurs prestations (APL, allocations familiales), qui progressent moins vite que l’inflation. D’autant qu’à ces économies, décidées en 2018 et 2019, s’ajoutent le durcissement de l’accès aux allocations-chômage et la diminution de leur montant qui touchera avant tout les chômeurs les plus précaires, en particulier les jeunes.</w:t>
      </w:r>
    </w:p>
    <w:p w:rsidR="00C90F45" w:rsidRPr="00C90F45" w:rsidRDefault="00C90F45" w:rsidP="00C90F45">
      <w:pPr>
        <w:spacing w:after="0" w:line="240" w:lineRule="auto"/>
        <w:jc w:val="both"/>
        <w:rPr>
          <w:rFonts w:ascii="Times New Roman" w:eastAsia="Times New Roman" w:hAnsi="Times New Roman" w:cs="Times New Roman"/>
          <w:sz w:val="24"/>
          <w:szCs w:val="24"/>
          <w:lang w:eastAsia="fr-FR"/>
        </w:rPr>
      </w:pPr>
      <w:r w:rsidRPr="00C90F45">
        <w:rPr>
          <w:rFonts w:ascii="Georgia" w:eastAsia="Times New Roman" w:hAnsi="Georgia" w:cs="Times New Roman"/>
          <w:b/>
          <w:bCs/>
          <w:sz w:val="24"/>
          <w:szCs w:val="24"/>
          <w:bdr w:val="none" w:sz="0" w:space="0" w:color="auto" w:frame="1"/>
          <w:vertAlign w:val="subscript"/>
          <w:lang w:eastAsia="fr-FR"/>
        </w:rPr>
        <w:t>Article réservé à nos abonnés</w:t>
      </w:r>
      <w:r w:rsidRPr="00C90F45">
        <w:rPr>
          <w:rFonts w:ascii="Georgia" w:eastAsia="Times New Roman" w:hAnsi="Georgia" w:cs="Times New Roman"/>
          <w:b/>
          <w:bCs/>
          <w:sz w:val="24"/>
          <w:szCs w:val="24"/>
          <w:lang w:eastAsia="fr-FR"/>
        </w:rPr>
        <w:t xml:space="preserve"> Lire aussi </w:t>
      </w:r>
      <w:hyperlink r:id="rId5" w:history="1">
        <w:r w:rsidRPr="00C90F45">
          <w:rPr>
            <w:rFonts w:ascii="inherit" w:eastAsia="Times New Roman" w:hAnsi="inherit" w:cs="Times New Roman"/>
            <w:b/>
            <w:bCs/>
            <w:color w:val="0000FF"/>
            <w:sz w:val="24"/>
            <w:szCs w:val="24"/>
            <w:u w:val="single"/>
            <w:lang w:eastAsia="fr-FR"/>
          </w:rPr>
          <w:t>Xavier Ragot: « La réforme de la fiscalité du capital contribue à augmenter durablement les inégalités »</w:t>
        </w:r>
      </w:hyperlink>
      <w:r w:rsidRPr="00C90F45">
        <w:rPr>
          <w:rFonts w:ascii="Georgia" w:eastAsia="Times New Roman" w:hAnsi="Georgia" w:cs="Times New Roman"/>
          <w:b/>
          <w:bCs/>
          <w:color w:val="026B9C"/>
          <w:sz w:val="24"/>
          <w:szCs w:val="24"/>
          <w:lang w:eastAsia="fr-FR"/>
        </w:rPr>
        <w:t xml:space="preserve"> </w:t>
      </w:r>
    </w:p>
    <w:p w:rsidR="00C90F45" w:rsidRPr="00C90F45" w:rsidRDefault="00C90F45" w:rsidP="00C90F45">
      <w:pPr>
        <w:spacing w:before="100" w:beforeAutospacing="1" w:after="0" w:line="240" w:lineRule="auto"/>
        <w:jc w:val="both"/>
        <w:rPr>
          <w:rFonts w:ascii="Times New Roman" w:eastAsia="Times New Roman" w:hAnsi="Times New Roman" w:cs="Times New Roman"/>
          <w:color w:val="383F4E"/>
          <w:sz w:val="24"/>
          <w:szCs w:val="24"/>
          <w:lang w:eastAsia="fr-FR"/>
        </w:rPr>
      </w:pPr>
      <w:r w:rsidRPr="00C90F45">
        <w:rPr>
          <w:rFonts w:ascii="Times New Roman" w:eastAsia="Times New Roman" w:hAnsi="Times New Roman" w:cs="Times New Roman"/>
          <w:color w:val="383F4E"/>
          <w:sz w:val="24"/>
          <w:szCs w:val="24"/>
          <w:lang w:eastAsia="fr-FR"/>
        </w:rPr>
        <w:t xml:space="preserve">Autant de réformes qui pèsent directement sur les ménages les plus pauvres. La fragilisation de ces derniers, trop souvent accusés de ne pas faire d’efforts pour s’en sortir, va à l’encontre des principes élémentaires de justice sociale. Surtout, elle rend chaque jour plus difficile l’accès aux biens essentiels (le logement, l’alimentation, la santé, l’éducation, les loisirs, la culture, la </w:t>
      </w:r>
      <w:r w:rsidRPr="00C90F45">
        <w:rPr>
          <w:rFonts w:ascii="Times New Roman" w:eastAsia="Times New Roman" w:hAnsi="Times New Roman" w:cs="Times New Roman"/>
          <w:color w:val="383F4E"/>
          <w:sz w:val="24"/>
          <w:szCs w:val="24"/>
          <w:lang w:eastAsia="fr-FR"/>
        </w:rPr>
        <w:lastRenderedPageBreak/>
        <w:t>participation à la vie publique) pour des ménages poussés vers la pauvreté</w:t>
      </w:r>
      <w:r w:rsidRPr="00C90F45">
        <w:rPr>
          <w:rFonts w:ascii="Times New Roman" w:eastAsia="Times New Roman" w:hAnsi="Times New Roman" w:cs="Times New Roman"/>
          <w:b/>
          <w:bCs/>
          <w:color w:val="383F4E"/>
          <w:sz w:val="24"/>
          <w:szCs w:val="24"/>
          <w:lang w:eastAsia="fr-FR"/>
        </w:rPr>
        <w:t>.</w:t>
      </w:r>
      <w:r w:rsidRPr="00C90F45">
        <w:rPr>
          <w:rFonts w:ascii="Times New Roman" w:eastAsia="Times New Roman" w:hAnsi="Times New Roman" w:cs="Times New Roman"/>
          <w:color w:val="383F4E"/>
          <w:sz w:val="24"/>
          <w:szCs w:val="24"/>
          <w:lang w:eastAsia="fr-FR"/>
        </w:rPr>
        <w:t xml:space="preserve"> Comment peut-on vivre dignement avec 560 euros par mois (492 euros sans le forfait logement) ?</w:t>
      </w:r>
    </w:p>
    <w:p w:rsidR="00C90F45" w:rsidRPr="00C90F45" w:rsidRDefault="00C90F45" w:rsidP="00C90F45">
      <w:pPr>
        <w:spacing w:before="100" w:beforeAutospacing="1" w:after="0" w:line="240" w:lineRule="auto"/>
        <w:jc w:val="both"/>
        <w:rPr>
          <w:rFonts w:ascii="Times New Roman" w:eastAsia="Times New Roman" w:hAnsi="Times New Roman" w:cs="Times New Roman"/>
          <w:color w:val="383F4E"/>
          <w:sz w:val="24"/>
          <w:szCs w:val="24"/>
          <w:lang w:eastAsia="fr-FR"/>
        </w:rPr>
      </w:pPr>
      <w:r w:rsidRPr="00C90F45">
        <w:rPr>
          <w:rFonts w:ascii="Times New Roman" w:eastAsia="Times New Roman" w:hAnsi="Times New Roman" w:cs="Times New Roman"/>
          <w:color w:val="383F4E"/>
          <w:sz w:val="24"/>
          <w:szCs w:val="24"/>
          <w:lang w:eastAsia="fr-FR"/>
        </w:rPr>
        <w:t xml:space="preserve">Rappelons que dans le cadre des « Objectifs de développement durable » </w:t>
      </w:r>
      <w:r w:rsidRPr="00C90F45">
        <w:rPr>
          <w:rFonts w:ascii="Times New Roman" w:eastAsia="Times New Roman" w:hAnsi="Times New Roman" w:cs="Times New Roman"/>
          <w:i/>
          <w:iCs/>
          <w:color w:val="383F4E"/>
          <w:sz w:val="24"/>
          <w:szCs w:val="24"/>
          <w:lang w:eastAsia="fr-FR"/>
        </w:rPr>
        <w:t xml:space="preserve">[ODD, fixés par les chefs d’État lors du Sommet spécial sur le développement durable en </w:t>
      </w:r>
      <w:proofErr w:type="gramStart"/>
      <w:r w:rsidRPr="00C90F45">
        <w:rPr>
          <w:rFonts w:ascii="Times New Roman" w:eastAsia="Times New Roman" w:hAnsi="Times New Roman" w:cs="Times New Roman"/>
          <w:i/>
          <w:iCs/>
          <w:color w:val="383F4E"/>
          <w:sz w:val="24"/>
          <w:szCs w:val="24"/>
          <w:lang w:eastAsia="fr-FR"/>
        </w:rPr>
        <w:t>2015 ]</w:t>
      </w:r>
      <w:proofErr w:type="gramEnd"/>
      <w:r w:rsidRPr="00C90F45">
        <w:rPr>
          <w:rFonts w:ascii="Times New Roman" w:eastAsia="Times New Roman" w:hAnsi="Times New Roman" w:cs="Times New Roman"/>
          <w:i/>
          <w:iCs/>
          <w:color w:val="383F4E"/>
          <w:sz w:val="24"/>
          <w:szCs w:val="24"/>
          <w:lang w:eastAsia="fr-FR"/>
        </w:rPr>
        <w:t>,</w:t>
      </w:r>
      <w:r w:rsidRPr="00C90F45">
        <w:rPr>
          <w:rFonts w:ascii="Times New Roman" w:eastAsia="Times New Roman" w:hAnsi="Times New Roman" w:cs="Times New Roman"/>
          <w:color w:val="383F4E"/>
          <w:sz w:val="24"/>
          <w:szCs w:val="24"/>
          <w:lang w:eastAsia="fr-FR"/>
        </w:rPr>
        <w:t xml:space="preserve"> la France s’est engagée devant les Nations unies (ONU) à éradiquer la grande pauvreté (40 % du revenu médian, soit 700 euros par mois) d’ici à 2030. Dans le cadre de la concertation nationale engagée par le gouvernement sur la définition d’un « revenu universel d’activité », les associations défendent un revenu convenable d’existence, à au moins 870 euros par mois et par personne (la moitié du revenu médian), et ce dès la majorité. Cet objectif ambitieux pourra être mis en œuvre progressivement.</w:t>
      </w:r>
    </w:p>
    <w:p w:rsidR="00C90F45" w:rsidRPr="00C90F45" w:rsidRDefault="00C90F45" w:rsidP="00C90F45">
      <w:pPr>
        <w:spacing w:before="100" w:beforeAutospacing="1" w:after="0" w:line="240" w:lineRule="auto"/>
        <w:jc w:val="both"/>
        <w:outlineLvl w:val="1"/>
        <w:rPr>
          <w:rFonts w:ascii="Helvetica" w:eastAsia="Times New Roman" w:hAnsi="Helvetica" w:cs="Times New Roman"/>
          <w:b/>
          <w:bCs/>
          <w:color w:val="2A303B"/>
          <w:sz w:val="36"/>
          <w:szCs w:val="36"/>
          <w:lang w:eastAsia="fr-FR"/>
        </w:rPr>
      </w:pPr>
      <w:r w:rsidRPr="00C90F45">
        <w:rPr>
          <w:rFonts w:ascii="Helvetica" w:eastAsia="Times New Roman" w:hAnsi="Helvetica" w:cs="Times New Roman"/>
          <w:b/>
          <w:bCs/>
          <w:color w:val="2A303B"/>
          <w:sz w:val="36"/>
          <w:szCs w:val="36"/>
          <w:lang w:eastAsia="fr-FR"/>
        </w:rPr>
        <w:t>Redistribuer du pouvoir d’achat aux plus modestes</w:t>
      </w:r>
    </w:p>
    <w:p w:rsidR="00C90F45" w:rsidRPr="00C90F45" w:rsidRDefault="00C90F45" w:rsidP="00C90F45">
      <w:pPr>
        <w:spacing w:before="100" w:beforeAutospacing="1" w:after="0" w:line="240" w:lineRule="auto"/>
        <w:jc w:val="both"/>
        <w:rPr>
          <w:rFonts w:ascii="Times New Roman" w:eastAsia="Times New Roman" w:hAnsi="Times New Roman" w:cs="Times New Roman"/>
          <w:color w:val="383F4E"/>
          <w:sz w:val="24"/>
          <w:szCs w:val="24"/>
          <w:lang w:eastAsia="fr-FR"/>
        </w:rPr>
      </w:pPr>
      <w:r w:rsidRPr="00C90F45">
        <w:rPr>
          <w:rFonts w:ascii="Times New Roman" w:eastAsia="Times New Roman" w:hAnsi="Times New Roman" w:cs="Times New Roman"/>
          <w:color w:val="383F4E"/>
          <w:sz w:val="24"/>
          <w:szCs w:val="24"/>
          <w:lang w:eastAsia="fr-FR"/>
        </w:rPr>
        <w:t>Mais la création du revenu universel d’activité n’est pas prévue avant 2023 quand les mesures pour lutter contre le chômage de longue durée se font encore attendre. Or, l’urgence sociale ne peut attendre. Les associations appellent le gouvernement à une revalorisation immédiate et significative du revenu de solidarité active (RSA) et des APL pour redistribuer du pouvoir d’achat aux millions de Français qui en ont le plus besoin et qui subissent les privations les plus sévères.</w:t>
      </w:r>
    </w:p>
    <w:p w:rsidR="00C90F45" w:rsidRPr="00C90F45" w:rsidRDefault="00C90F45" w:rsidP="00C90F45">
      <w:pPr>
        <w:spacing w:before="100" w:beforeAutospacing="1" w:after="0" w:line="240" w:lineRule="auto"/>
        <w:jc w:val="both"/>
        <w:rPr>
          <w:rFonts w:ascii="Times New Roman" w:eastAsia="Times New Roman" w:hAnsi="Times New Roman" w:cs="Times New Roman"/>
          <w:color w:val="383F4E"/>
          <w:sz w:val="24"/>
          <w:szCs w:val="24"/>
          <w:lang w:eastAsia="fr-FR"/>
        </w:rPr>
      </w:pPr>
      <w:r w:rsidRPr="00C90F45">
        <w:rPr>
          <w:rFonts w:ascii="Times New Roman" w:eastAsia="Times New Roman" w:hAnsi="Times New Roman" w:cs="Times New Roman"/>
          <w:color w:val="383F4E"/>
          <w:sz w:val="24"/>
          <w:szCs w:val="24"/>
          <w:lang w:eastAsia="fr-FR"/>
        </w:rPr>
        <w:t>L’Etat a montré qu’il savait débloquer 17 milliards d’euros face à la mobilisation du mouvement des « gilets jaunes ». Ces mesures de justice sociale redonneraient du sens à la stratégie nationale de lutte contre la pauvreté engagée par Emmanuel Macron en septembre 2018. Elles éviteraient une nouvelle augmentation du taux de pauvreté et des inégalités et rendraient surtout l’espoir à des millions de ménages qui se sentent aujourd’hui abandonnés par la République.</w:t>
      </w:r>
    </w:p>
    <w:p w:rsidR="00C90F45" w:rsidRDefault="00C90F45" w:rsidP="00C90F45">
      <w:pPr>
        <w:spacing w:after="0" w:line="240" w:lineRule="auto"/>
        <w:jc w:val="both"/>
        <w:rPr>
          <w:rFonts w:ascii="Helvetica" w:eastAsia="Times New Roman" w:hAnsi="Helvetica" w:cs="Times New Roman"/>
          <w:b/>
          <w:bCs/>
          <w:color w:val="666E80"/>
          <w:sz w:val="24"/>
          <w:szCs w:val="24"/>
          <w:lang w:eastAsia="fr-FR"/>
        </w:rPr>
      </w:pPr>
    </w:p>
    <w:p w:rsidR="00C90F45" w:rsidRPr="00C90F45" w:rsidRDefault="00C90F45" w:rsidP="00C90F45">
      <w:pPr>
        <w:spacing w:after="0" w:line="240" w:lineRule="auto"/>
        <w:jc w:val="both"/>
        <w:rPr>
          <w:rFonts w:ascii="Helvetica" w:eastAsia="Times New Roman" w:hAnsi="Helvetica" w:cs="Times New Roman"/>
          <w:color w:val="666E80"/>
          <w:sz w:val="24"/>
          <w:szCs w:val="24"/>
          <w:lang w:eastAsia="fr-FR"/>
        </w:rPr>
      </w:pPr>
      <w:r w:rsidRPr="00C90F45">
        <w:rPr>
          <w:rFonts w:ascii="Helvetica" w:eastAsia="Times New Roman" w:hAnsi="Helvetica" w:cs="Times New Roman"/>
          <w:b/>
          <w:bCs/>
          <w:color w:val="666E80"/>
          <w:sz w:val="24"/>
          <w:szCs w:val="24"/>
          <w:lang w:eastAsia="fr-FR"/>
        </w:rPr>
        <w:t>Sig</w:t>
      </w:r>
      <w:r>
        <w:rPr>
          <w:rFonts w:ascii="Helvetica" w:eastAsia="Times New Roman" w:hAnsi="Helvetica" w:cs="Times New Roman"/>
          <w:b/>
          <w:bCs/>
          <w:color w:val="666E80"/>
          <w:sz w:val="24"/>
          <w:szCs w:val="24"/>
          <w:lang w:eastAsia="fr-FR"/>
        </w:rPr>
        <w:t>na</w:t>
      </w:r>
      <w:r w:rsidRPr="00C90F45">
        <w:rPr>
          <w:rFonts w:ascii="Helvetica" w:eastAsia="Times New Roman" w:hAnsi="Helvetica" w:cs="Times New Roman"/>
          <w:b/>
          <w:bCs/>
          <w:color w:val="666E80"/>
          <w:sz w:val="24"/>
          <w:szCs w:val="24"/>
          <w:lang w:eastAsia="fr-FR"/>
        </w:rPr>
        <w:t xml:space="preserve">taires : Laurent </w:t>
      </w:r>
      <w:proofErr w:type="spellStart"/>
      <w:r w:rsidRPr="00C90F45">
        <w:rPr>
          <w:rFonts w:ascii="Helvetica" w:eastAsia="Times New Roman" w:hAnsi="Helvetica" w:cs="Times New Roman"/>
          <w:b/>
          <w:bCs/>
          <w:color w:val="666E80"/>
          <w:sz w:val="24"/>
          <w:szCs w:val="24"/>
          <w:lang w:eastAsia="fr-FR"/>
        </w:rPr>
        <w:t>Desmard</w:t>
      </w:r>
      <w:proofErr w:type="spellEnd"/>
      <w:r w:rsidRPr="00C90F45">
        <w:rPr>
          <w:rFonts w:ascii="Helvetica" w:eastAsia="Times New Roman" w:hAnsi="Helvetica" w:cs="Times New Roman"/>
          <w:b/>
          <w:bCs/>
          <w:color w:val="666E80"/>
          <w:sz w:val="24"/>
          <w:szCs w:val="24"/>
          <w:lang w:eastAsia="fr-FR"/>
        </w:rPr>
        <w:t>,</w:t>
      </w:r>
      <w:r w:rsidRPr="00C90F45">
        <w:rPr>
          <w:rFonts w:ascii="Helvetica" w:eastAsia="Times New Roman" w:hAnsi="Helvetica" w:cs="Times New Roman"/>
          <w:color w:val="666E80"/>
          <w:sz w:val="24"/>
          <w:szCs w:val="24"/>
          <w:lang w:eastAsia="fr-FR"/>
        </w:rPr>
        <w:t xml:space="preserve"> président de la Fondation Abbé Pierre, </w:t>
      </w:r>
      <w:r w:rsidRPr="00C90F45">
        <w:rPr>
          <w:rFonts w:ascii="Helvetica" w:eastAsia="Times New Roman" w:hAnsi="Helvetica" w:cs="Times New Roman"/>
          <w:b/>
          <w:bCs/>
          <w:color w:val="666E80"/>
          <w:sz w:val="24"/>
          <w:szCs w:val="24"/>
          <w:lang w:eastAsia="fr-FR"/>
        </w:rPr>
        <w:t xml:space="preserve">Christophe </w:t>
      </w:r>
      <w:proofErr w:type="spellStart"/>
      <w:r w:rsidRPr="00C90F45">
        <w:rPr>
          <w:rFonts w:ascii="Helvetica" w:eastAsia="Times New Roman" w:hAnsi="Helvetica" w:cs="Times New Roman"/>
          <w:b/>
          <w:bCs/>
          <w:color w:val="666E80"/>
          <w:sz w:val="24"/>
          <w:szCs w:val="24"/>
          <w:lang w:eastAsia="fr-FR"/>
        </w:rPr>
        <w:t>Devys</w:t>
      </w:r>
      <w:proofErr w:type="spellEnd"/>
      <w:r w:rsidRPr="00C90F45">
        <w:rPr>
          <w:rFonts w:ascii="Helvetica" w:eastAsia="Times New Roman" w:hAnsi="Helvetica" w:cs="Times New Roman"/>
          <w:b/>
          <w:bCs/>
          <w:color w:val="666E80"/>
          <w:sz w:val="24"/>
          <w:szCs w:val="24"/>
          <w:lang w:eastAsia="fr-FR"/>
        </w:rPr>
        <w:t>,</w:t>
      </w:r>
      <w:r w:rsidRPr="00C90F45">
        <w:rPr>
          <w:rFonts w:ascii="Helvetica" w:eastAsia="Times New Roman" w:hAnsi="Helvetica" w:cs="Times New Roman"/>
          <w:color w:val="666E80"/>
          <w:sz w:val="24"/>
          <w:szCs w:val="24"/>
          <w:lang w:eastAsia="fr-FR"/>
        </w:rPr>
        <w:t xml:space="preserve"> président du collectif Alerte, </w:t>
      </w:r>
      <w:r w:rsidRPr="00C90F45">
        <w:rPr>
          <w:rFonts w:ascii="Helvetica" w:eastAsia="Times New Roman" w:hAnsi="Helvetica" w:cs="Times New Roman"/>
          <w:b/>
          <w:bCs/>
          <w:color w:val="666E80"/>
          <w:sz w:val="24"/>
          <w:szCs w:val="24"/>
          <w:lang w:eastAsia="fr-FR"/>
        </w:rPr>
        <w:t xml:space="preserve">Patrick </w:t>
      </w:r>
      <w:proofErr w:type="spellStart"/>
      <w:r w:rsidRPr="00C90F45">
        <w:rPr>
          <w:rFonts w:ascii="Helvetica" w:eastAsia="Times New Roman" w:hAnsi="Helvetica" w:cs="Times New Roman"/>
          <w:b/>
          <w:bCs/>
          <w:color w:val="666E80"/>
          <w:sz w:val="24"/>
          <w:szCs w:val="24"/>
          <w:lang w:eastAsia="fr-FR"/>
        </w:rPr>
        <w:t>Doutreligne</w:t>
      </w:r>
      <w:proofErr w:type="spellEnd"/>
      <w:r w:rsidRPr="00C90F45">
        <w:rPr>
          <w:rFonts w:ascii="Helvetica" w:eastAsia="Times New Roman" w:hAnsi="Helvetica" w:cs="Times New Roman"/>
          <w:b/>
          <w:bCs/>
          <w:color w:val="666E80"/>
          <w:sz w:val="24"/>
          <w:szCs w:val="24"/>
          <w:lang w:eastAsia="fr-FR"/>
        </w:rPr>
        <w:t>,</w:t>
      </w:r>
      <w:r w:rsidRPr="00C90F45">
        <w:rPr>
          <w:rFonts w:ascii="Helvetica" w:eastAsia="Times New Roman" w:hAnsi="Helvetica" w:cs="Times New Roman"/>
          <w:color w:val="666E80"/>
          <w:sz w:val="24"/>
          <w:szCs w:val="24"/>
          <w:lang w:eastAsia="fr-FR"/>
        </w:rPr>
        <w:t xml:space="preserve"> président de l’Union </w:t>
      </w:r>
      <w:proofErr w:type="gramStart"/>
      <w:r w:rsidRPr="00C90F45">
        <w:rPr>
          <w:rFonts w:ascii="Helvetica" w:eastAsia="Times New Roman" w:hAnsi="Helvetica" w:cs="Times New Roman"/>
          <w:color w:val="666E80"/>
          <w:sz w:val="24"/>
          <w:szCs w:val="24"/>
          <w:lang w:eastAsia="fr-FR"/>
        </w:rPr>
        <w:t>nationale</w:t>
      </w:r>
      <w:proofErr w:type="gramEnd"/>
      <w:r w:rsidRPr="00C90F45">
        <w:rPr>
          <w:rFonts w:ascii="Helvetica" w:eastAsia="Times New Roman" w:hAnsi="Helvetica" w:cs="Times New Roman"/>
          <w:color w:val="666E80"/>
          <w:sz w:val="24"/>
          <w:szCs w:val="24"/>
          <w:lang w:eastAsia="fr-FR"/>
        </w:rPr>
        <w:t xml:space="preserve"> interfédérale des œuvres et organismes privés non lucratifs sanitaires et sociaux (</w:t>
      </w:r>
      <w:proofErr w:type="spellStart"/>
      <w:r w:rsidRPr="00C90F45">
        <w:rPr>
          <w:rFonts w:ascii="Helvetica" w:eastAsia="Times New Roman" w:hAnsi="Helvetica" w:cs="Times New Roman"/>
          <w:color w:val="666E80"/>
          <w:sz w:val="24"/>
          <w:szCs w:val="24"/>
          <w:lang w:eastAsia="fr-FR"/>
        </w:rPr>
        <w:t>Uniopss</w:t>
      </w:r>
      <w:proofErr w:type="spellEnd"/>
      <w:r w:rsidRPr="00C90F45">
        <w:rPr>
          <w:rFonts w:ascii="Helvetica" w:eastAsia="Times New Roman" w:hAnsi="Helvetica" w:cs="Times New Roman"/>
          <w:color w:val="666E80"/>
          <w:sz w:val="24"/>
          <w:szCs w:val="24"/>
          <w:lang w:eastAsia="fr-FR"/>
        </w:rPr>
        <w:t xml:space="preserve">), </w:t>
      </w:r>
      <w:r w:rsidRPr="00C90F45">
        <w:rPr>
          <w:rFonts w:ascii="Helvetica" w:eastAsia="Times New Roman" w:hAnsi="Helvetica" w:cs="Times New Roman"/>
          <w:b/>
          <w:bCs/>
          <w:color w:val="666E80"/>
          <w:sz w:val="24"/>
          <w:szCs w:val="24"/>
          <w:lang w:eastAsia="fr-FR"/>
        </w:rPr>
        <w:t>Véronique Fayet,</w:t>
      </w:r>
      <w:r w:rsidRPr="00C90F45">
        <w:rPr>
          <w:rFonts w:ascii="Helvetica" w:eastAsia="Times New Roman" w:hAnsi="Helvetica" w:cs="Times New Roman"/>
          <w:color w:val="666E80"/>
          <w:sz w:val="24"/>
          <w:szCs w:val="24"/>
          <w:lang w:eastAsia="fr-FR"/>
        </w:rPr>
        <w:t xml:space="preserve"> présidente du Secours catholique-Caritas France, </w:t>
      </w:r>
      <w:r w:rsidRPr="00C90F45">
        <w:rPr>
          <w:rFonts w:ascii="Helvetica" w:eastAsia="Times New Roman" w:hAnsi="Helvetica" w:cs="Times New Roman"/>
          <w:b/>
          <w:bCs/>
          <w:color w:val="666E80"/>
          <w:sz w:val="24"/>
          <w:szCs w:val="24"/>
          <w:lang w:eastAsia="fr-FR"/>
        </w:rPr>
        <w:t>Louis Gallois,</w:t>
      </w:r>
      <w:r w:rsidRPr="00C90F45">
        <w:rPr>
          <w:rFonts w:ascii="Helvetica" w:eastAsia="Times New Roman" w:hAnsi="Helvetica" w:cs="Times New Roman"/>
          <w:color w:val="666E80"/>
          <w:sz w:val="24"/>
          <w:szCs w:val="24"/>
          <w:lang w:eastAsia="fr-FR"/>
        </w:rPr>
        <w:t xml:space="preserve"> président de la Fédération des acteurs de la solidarité, </w:t>
      </w:r>
      <w:r w:rsidRPr="00C90F45">
        <w:rPr>
          <w:rFonts w:ascii="Helvetica" w:eastAsia="Times New Roman" w:hAnsi="Helvetica" w:cs="Times New Roman"/>
          <w:b/>
          <w:bCs/>
          <w:color w:val="666E80"/>
          <w:sz w:val="24"/>
          <w:szCs w:val="24"/>
          <w:lang w:eastAsia="fr-FR"/>
        </w:rPr>
        <w:t xml:space="preserve">Claire </w:t>
      </w:r>
      <w:proofErr w:type="spellStart"/>
      <w:r w:rsidRPr="00C90F45">
        <w:rPr>
          <w:rFonts w:ascii="Helvetica" w:eastAsia="Times New Roman" w:hAnsi="Helvetica" w:cs="Times New Roman"/>
          <w:b/>
          <w:bCs/>
          <w:color w:val="666E80"/>
          <w:sz w:val="24"/>
          <w:szCs w:val="24"/>
          <w:lang w:eastAsia="fr-FR"/>
        </w:rPr>
        <w:t>Hédon</w:t>
      </w:r>
      <w:proofErr w:type="spellEnd"/>
      <w:r w:rsidRPr="00C90F45">
        <w:rPr>
          <w:rFonts w:ascii="Helvetica" w:eastAsia="Times New Roman" w:hAnsi="Helvetica" w:cs="Times New Roman"/>
          <w:b/>
          <w:bCs/>
          <w:color w:val="666E80"/>
          <w:sz w:val="24"/>
          <w:szCs w:val="24"/>
          <w:lang w:eastAsia="fr-FR"/>
        </w:rPr>
        <w:t>,</w:t>
      </w:r>
      <w:r w:rsidRPr="00C90F45">
        <w:rPr>
          <w:rFonts w:ascii="Helvetica" w:eastAsia="Times New Roman" w:hAnsi="Helvetica" w:cs="Times New Roman"/>
          <w:color w:val="666E80"/>
          <w:sz w:val="24"/>
          <w:szCs w:val="24"/>
          <w:lang w:eastAsia="fr-FR"/>
        </w:rPr>
        <w:t xml:space="preserve"> présidente d’ATD Quart-Monde, </w:t>
      </w:r>
      <w:r w:rsidRPr="00C90F45">
        <w:rPr>
          <w:rFonts w:ascii="Helvetica" w:eastAsia="Times New Roman" w:hAnsi="Helvetica" w:cs="Times New Roman"/>
          <w:b/>
          <w:bCs/>
          <w:color w:val="666E80"/>
          <w:sz w:val="24"/>
          <w:szCs w:val="24"/>
          <w:lang w:eastAsia="fr-FR"/>
        </w:rPr>
        <w:t xml:space="preserve">Hubert </w:t>
      </w:r>
      <w:proofErr w:type="spellStart"/>
      <w:r w:rsidRPr="00C90F45">
        <w:rPr>
          <w:rFonts w:ascii="Helvetica" w:eastAsia="Times New Roman" w:hAnsi="Helvetica" w:cs="Times New Roman"/>
          <w:b/>
          <w:bCs/>
          <w:color w:val="666E80"/>
          <w:sz w:val="24"/>
          <w:szCs w:val="24"/>
          <w:lang w:eastAsia="fr-FR"/>
        </w:rPr>
        <w:t>Trapet</w:t>
      </w:r>
      <w:proofErr w:type="spellEnd"/>
      <w:r w:rsidRPr="00C90F45">
        <w:rPr>
          <w:rFonts w:ascii="Helvetica" w:eastAsia="Times New Roman" w:hAnsi="Helvetica" w:cs="Times New Roman"/>
          <w:b/>
          <w:bCs/>
          <w:color w:val="666E80"/>
          <w:sz w:val="24"/>
          <w:szCs w:val="24"/>
          <w:lang w:eastAsia="fr-FR"/>
        </w:rPr>
        <w:t>,</w:t>
      </w:r>
      <w:r w:rsidRPr="00C90F45">
        <w:rPr>
          <w:rFonts w:ascii="Helvetica" w:eastAsia="Times New Roman" w:hAnsi="Helvetica" w:cs="Times New Roman"/>
          <w:color w:val="666E80"/>
          <w:sz w:val="24"/>
          <w:szCs w:val="24"/>
          <w:lang w:eastAsia="fr-FR"/>
        </w:rPr>
        <w:t xml:space="preserve"> président d’Emmaüs France.</w:t>
      </w:r>
    </w:p>
    <w:bookmarkEnd w:id="0"/>
    <w:p w:rsidR="00265FC4" w:rsidRDefault="00265FC4" w:rsidP="00C90F45">
      <w:pPr>
        <w:jc w:val="both"/>
      </w:pPr>
    </w:p>
    <w:sectPr w:rsidR="00265FC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mp;quot">
    <w:altName w:val="Cambria"/>
    <w:panose1 w:val="00000000000000000000"/>
    <w:charset w:val="00"/>
    <w:family w:val="roman"/>
    <w:notTrueType/>
    <w:pitch w:val="default"/>
  </w:font>
  <w:font w:name="Helvetica">
    <w:panose1 w:val="020B0604020202020204"/>
    <w:charset w:val="00"/>
    <w:family w:val="swiss"/>
    <w:pitch w:val="variable"/>
    <w:sig w:usb0="00000003" w:usb1="00000000" w:usb2="00000000" w:usb3="00000000" w:csb0="00000001"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B21D97"/>
    <w:multiLevelType w:val="multilevel"/>
    <w:tmpl w:val="B37AE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0F45"/>
    <w:rsid w:val="00265FC4"/>
    <w:rsid w:val="00C90F4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FC1C33"/>
  <w15:chartTrackingRefBased/>
  <w15:docId w15:val="{71ED8DF1-8F08-4C71-B8F9-BFAD78D5A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C90F4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C90F45"/>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C90F45"/>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C90F45"/>
    <w:rPr>
      <w:rFonts w:ascii="Times New Roman" w:eastAsia="Times New Roman" w:hAnsi="Times New Roman" w:cs="Times New Roman"/>
      <w:b/>
      <w:bCs/>
      <w:sz w:val="36"/>
      <w:szCs w:val="36"/>
      <w:lang w:eastAsia="fr-FR"/>
    </w:rPr>
  </w:style>
  <w:style w:type="character" w:styleId="Lienhypertexte">
    <w:name w:val="Hyperlink"/>
    <w:basedOn w:val="Policepardfaut"/>
    <w:uiPriority w:val="99"/>
    <w:semiHidden/>
    <w:unhideWhenUsed/>
    <w:rsid w:val="00C90F45"/>
    <w:rPr>
      <w:color w:val="0000FF"/>
      <w:u w:val="single"/>
    </w:rPr>
  </w:style>
  <w:style w:type="paragraph" w:customStyle="1" w:styleId="articleauthor-identity">
    <w:name w:val="article__author-identity"/>
    <w:basedOn w:val="Normal"/>
    <w:rsid w:val="00C90F4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articledesc">
    <w:name w:val="article__desc"/>
    <w:basedOn w:val="Normal"/>
    <w:rsid w:val="00C90F4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meta">
    <w:name w:val="meta"/>
    <w:basedOn w:val="Normal"/>
    <w:rsid w:val="00C90F45"/>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metadate">
    <w:name w:val="meta__date"/>
    <w:basedOn w:val="Policepardfaut"/>
    <w:rsid w:val="00C90F45"/>
  </w:style>
  <w:style w:type="character" w:customStyle="1" w:styleId="metareading-time">
    <w:name w:val="meta__reading-time"/>
    <w:basedOn w:val="Policepardfaut"/>
    <w:rsid w:val="00C90F45"/>
  </w:style>
  <w:style w:type="character" w:customStyle="1" w:styleId="sr-only">
    <w:name w:val="sr-only"/>
    <w:basedOn w:val="Policepardfaut"/>
    <w:rsid w:val="00C90F45"/>
  </w:style>
  <w:style w:type="paragraph" w:customStyle="1" w:styleId="metatext">
    <w:name w:val="meta__text"/>
    <w:basedOn w:val="Normal"/>
    <w:rsid w:val="00C90F4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metaicon">
    <w:name w:val="meta__icon"/>
    <w:basedOn w:val="Normal"/>
    <w:rsid w:val="00C90F4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articlestatus">
    <w:name w:val="article__status"/>
    <w:basedOn w:val="Normal"/>
    <w:rsid w:val="00C90F4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articleparagraph">
    <w:name w:val="article__paragraph"/>
    <w:basedOn w:val="Normal"/>
    <w:rsid w:val="00C90F45"/>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C90F45"/>
    <w:rPr>
      <w:b/>
      <w:bCs/>
    </w:rPr>
  </w:style>
  <w:style w:type="character" w:customStyle="1" w:styleId="catchertitle">
    <w:name w:val="catcher__title"/>
    <w:basedOn w:val="Policepardfaut"/>
    <w:rsid w:val="00C90F45"/>
  </w:style>
  <w:style w:type="character" w:customStyle="1" w:styleId="catcherdesc">
    <w:name w:val="catcher__desc"/>
    <w:basedOn w:val="Policepardfaut"/>
    <w:rsid w:val="00C90F45"/>
  </w:style>
  <w:style w:type="character" w:styleId="Accentuation">
    <w:name w:val="Emphasis"/>
    <w:basedOn w:val="Policepardfaut"/>
    <w:uiPriority w:val="20"/>
    <w:qFormat/>
    <w:rsid w:val="00C90F45"/>
    <w:rPr>
      <w:i/>
      <w:iCs/>
    </w:rPr>
  </w:style>
  <w:style w:type="paragraph" w:customStyle="1" w:styleId="catcherdesc1">
    <w:name w:val="catcher__desc1"/>
    <w:basedOn w:val="Normal"/>
    <w:rsid w:val="00C90F45"/>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catcherlabel">
    <w:name w:val="catcher__label"/>
    <w:basedOn w:val="Policepardfaut"/>
    <w:rsid w:val="00C90F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5050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lemonde.fr/idees/article/2020/02/10/croissance-et-redistribution-quels-sont-maintenant-les-termes-du-debat-economique_6029100_3232.html"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853</Words>
  <Characters>4694</Characters>
  <Application>Microsoft Office Word</Application>
  <DocSecurity>0</DocSecurity>
  <Lines>39</Lines>
  <Paragraphs>11</Paragraphs>
  <ScaleCrop>false</ScaleCrop>
  <Company/>
  <LinksUpToDate>false</LinksUpToDate>
  <CharactersWithSpaces>5536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Didier BERTRAND</dc:creator>
  <cp:keywords/>
  <dc:description/>
  <cp:lastModifiedBy>Didier BERTRAND</cp:lastModifiedBy>
  <cp:revision>1</cp:revision>
  <dcterms:created xsi:type="dcterms:W3CDTF">2020-03-05T10:08:00Z</dcterms:created>
  <dcterms:modified xsi:type="dcterms:W3CDTF">2020-03-05T10:12:00Z</dcterms:modified>
</cp:coreProperties>
</file>